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«Технология». </w:t>
      </w:r>
      <w:r w:rsidR="00FC1F97">
        <w:rPr>
          <w:rFonts w:ascii="Times New Roman" w:hAnsi="Times New Roman" w:cs="Times New Roman"/>
          <w:b/>
          <w:sz w:val="28"/>
          <w:szCs w:val="28"/>
        </w:rPr>
        <w:t>2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Рабочая   программа   курса   «Технология»   разработана   на   основе   Концепции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духовно- нравственного развития и воспитания личности гражданина России, авторской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программы  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  Н.И.   и   др.,   планируемых   результатов   начального   общего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образования,   в   соответствии   с   требованиями   Федерального   государственного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образовательного стандарта начального общего образования 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ориентирована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на работу по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учебно-методическому комплекту: Е.А.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, Т.П. Зуева Технология. </w:t>
      </w:r>
      <w:r w:rsidR="00FC1F97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класс: учебник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для   общеобразовательных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>чреждений   -   М.:   Просвещение,   201</w:t>
      </w:r>
      <w:r w:rsidR="00F942E5">
        <w:rPr>
          <w:rFonts w:ascii="Times New Roman" w:hAnsi="Times New Roman" w:cs="Times New Roman"/>
          <w:sz w:val="28"/>
          <w:szCs w:val="28"/>
        </w:rPr>
        <w:t>7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CD- электронное приложение к учебнику «Технология. </w:t>
      </w:r>
      <w:r w:rsidR="00FC1F97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класс».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Учебный предмет «Технология» имеет практико-ориентированную направленность.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Его содержание не только дает ребенку представление о технологическом процессе как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совокупности применяемых при изготовлении какой-либо продукции процессов, правил,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требований, но и показывает, как использовать  эти знания в разных сферах учебной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деятельности. </w:t>
      </w:r>
      <w:r w:rsidRPr="00886296">
        <w:rPr>
          <w:rFonts w:ascii="Times New Roman" w:hAnsi="Times New Roman" w:cs="Times New Roman"/>
          <w:sz w:val="28"/>
          <w:szCs w:val="28"/>
        </w:rPr>
        <w:cr/>
        <w:t xml:space="preserve">Задачи программы: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-стимулирование   и   развитие   любознательности,   интереса   к   технике,   потребности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познавать культурные традиции своего региона, России и других государств;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целостной картины мира материальной и духовной культуры как продукта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творческой предметно-преобразующей деятельности человека;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мотивации успеха и достижений, творческой самореализации на основе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организации предметно-преобразующей, художественно-конструкторской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-формирование первоначальных конструкторско-технологических знаний и умений;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  знаково-символического   и   пространственного   мышления,   творческого  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репродуктивного воображения; творческого мышления;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  регулятивной   структуры   деятельности,   включающей   целеполагание,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планирование (умение составлять план действий и применять его для решения 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практических задач), прогнозирование, контроль, коррекцию и оценку;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-формирование   внутреннего   плана   деятельности   на   основе   поэтапной   отработки</w:t>
      </w:r>
      <w:r w:rsidR="00F942E5">
        <w:rPr>
          <w:rFonts w:ascii="Times New Roman" w:hAnsi="Times New Roman" w:cs="Times New Roman"/>
          <w:sz w:val="28"/>
          <w:szCs w:val="28"/>
        </w:rPr>
        <w:t xml:space="preserve">  </w:t>
      </w:r>
      <w:r w:rsidRPr="00886296">
        <w:rPr>
          <w:rFonts w:ascii="Times New Roman" w:hAnsi="Times New Roman" w:cs="Times New Roman"/>
          <w:sz w:val="28"/>
          <w:szCs w:val="28"/>
        </w:rPr>
        <w:t>предметно-преобразовательных действий;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-развитие коммуникативной компетентности младших школьников на основе организации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совместной продуктивной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>-ознакомление с миром профессий, их социальным значением, историей возникновения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развития;</w:t>
      </w:r>
    </w:p>
    <w:p w:rsidR="00502255" w:rsidRDefault="00886296" w:rsidP="00FC1F9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>-овладение   первоначальными   умениями   передачи,   поиска,   преобразования,   хранения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информации, использования компьютера; поиск (проверка) необходимой информации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словарях, каталоге библиотеки. </w:t>
      </w:r>
      <w:proofErr w:type="gramEnd"/>
    </w:p>
    <w:p w:rsidR="00FC1F97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502255" w:rsidRDefault="00FC1F97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технологии в начальной школе отводится 1 час в неделю, всего -3</w:t>
      </w:r>
      <w:r w:rsidR="00F36B61">
        <w:rPr>
          <w:rFonts w:ascii="Times New Roman" w:hAnsi="Times New Roman" w:cs="Times New Roman"/>
          <w:sz w:val="28"/>
          <w:szCs w:val="28"/>
        </w:rPr>
        <w:t>3</w:t>
      </w:r>
      <w:r w:rsidRPr="00886296">
        <w:rPr>
          <w:rFonts w:ascii="Times New Roman" w:hAnsi="Times New Roman" w:cs="Times New Roman"/>
          <w:sz w:val="28"/>
          <w:szCs w:val="28"/>
        </w:rPr>
        <w:t xml:space="preserve"> ч</w:t>
      </w:r>
      <w:r w:rsidR="00FC1F97">
        <w:rPr>
          <w:rFonts w:ascii="Times New Roman" w:hAnsi="Times New Roman" w:cs="Times New Roman"/>
          <w:sz w:val="28"/>
          <w:szCs w:val="28"/>
        </w:rPr>
        <w:t>аса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</w:p>
    <w:p w:rsidR="00F942E5" w:rsidRDefault="00F942E5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7FD6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2009-01-01T00:41:00Z</dcterms:modified>
</cp:coreProperties>
</file>